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EB424" w14:textId="77777777" w:rsidR="00637CF0" w:rsidRPr="000C5684" w:rsidRDefault="00637CF0" w:rsidP="00637CF0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0C5684">
        <w:rPr>
          <w:rFonts w:ascii="Arial" w:hAnsi="Arial" w:cs="Arial"/>
          <w:b/>
          <w:sz w:val="32"/>
          <w:szCs w:val="32"/>
        </w:rPr>
        <w:t>Winchester Community Safety Partnership</w:t>
      </w:r>
    </w:p>
    <w:p w14:paraId="4F9EB425" w14:textId="77777777" w:rsidR="00637CF0" w:rsidRPr="000C5684" w:rsidRDefault="00637CF0" w:rsidP="00637CF0">
      <w:pPr>
        <w:jc w:val="center"/>
        <w:rPr>
          <w:rFonts w:ascii="Arial" w:hAnsi="Arial" w:cs="Arial"/>
          <w:b/>
          <w:sz w:val="32"/>
          <w:szCs w:val="32"/>
        </w:rPr>
      </w:pPr>
      <w:r w:rsidRPr="000C5684">
        <w:rPr>
          <w:rFonts w:ascii="Arial" w:hAnsi="Arial" w:cs="Arial"/>
          <w:b/>
          <w:sz w:val="32"/>
          <w:szCs w:val="32"/>
        </w:rPr>
        <w:t>Offender, Victim and Location (OVAL) Panel</w:t>
      </w:r>
    </w:p>
    <w:p w14:paraId="4F9EB426" w14:textId="77777777" w:rsidR="00A54B97" w:rsidRPr="000C5684" w:rsidRDefault="00A54B97" w:rsidP="00637CF0">
      <w:pPr>
        <w:rPr>
          <w:rFonts w:ascii="Arial" w:hAnsi="Arial" w:cs="Arial"/>
          <w:b/>
          <w:sz w:val="28"/>
          <w:szCs w:val="28"/>
        </w:rPr>
      </w:pPr>
      <w:r w:rsidRPr="000C5684">
        <w:rPr>
          <w:rFonts w:ascii="Arial" w:hAnsi="Arial" w:cs="Arial"/>
          <w:b/>
          <w:sz w:val="28"/>
          <w:szCs w:val="28"/>
        </w:rPr>
        <w:t xml:space="preserve">Purpose </w:t>
      </w:r>
    </w:p>
    <w:p w14:paraId="4F9EB427" w14:textId="77777777" w:rsidR="00A54B97" w:rsidRPr="000C5684" w:rsidRDefault="00637CF0" w:rsidP="00637CF0">
      <w:pPr>
        <w:rPr>
          <w:rFonts w:ascii="Arial" w:hAnsi="Arial" w:cs="Arial"/>
          <w:sz w:val="24"/>
          <w:szCs w:val="24"/>
        </w:rPr>
      </w:pPr>
      <w:r w:rsidRPr="000C5684">
        <w:rPr>
          <w:rFonts w:ascii="Arial" w:hAnsi="Arial" w:cs="Arial"/>
          <w:sz w:val="24"/>
          <w:szCs w:val="24"/>
        </w:rPr>
        <w:t xml:space="preserve">Winchester OVAL is a multi-agency partnership that </w:t>
      </w:r>
      <w:r w:rsidR="00A54B97" w:rsidRPr="000C5684">
        <w:rPr>
          <w:rFonts w:ascii="Arial" w:hAnsi="Arial" w:cs="Arial"/>
          <w:sz w:val="24"/>
          <w:szCs w:val="24"/>
        </w:rPr>
        <w:t xml:space="preserve">meets to </w:t>
      </w:r>
      <w:r w:rsidRPr="000C5684">
        <w:rPr>
          <w:rFonts w:ascii="Arial" w:hAnsi="Arial" w:cs="Arial"/>
          <w:sz w:val="24"/>
          <w:szCs w:val="24"/>
        </w:rPr>
        <w:t>manage</w:t>
      </w:r>
      <w:r w:rsidR="00A54B97" w:rsidRPr="000C5684">
        <w:rPr>
          <w:rFonts w:ascii="Arial" w:hAnsi="Arial" w:cs="Arial"/>
          <w:sz w:val="24"/>
          <w:szCs w:val="24"/>
        </w:rPr>
        <w:t xml:space="preserve"> risk, action plan and make onward referrals for those identified as being </w:t>
      </w:r>
      <w:r w:rsidR="007308C0" w:rsidRPr="000C5684">
        <w:rPr>
          <w:rFonts w:ascii="Arial" w:hAnsi="Arial" w:cs="Arial"/>
          <w:sz w:val="24"/>
          <w:szCs w:val="24"/>
        </w:rPr>
        <w:t xml:space="preserve">vulnerable as </w:t>
      </w:r>
      <w:r w:rsidR="00A54B97" w:rsidRPr="000C5684">
        <w:rPr>
          <w:rFonts w:ascii="Arial" w:hAnsi="Arial" w:cs="Arial"/>
          <w:sz w:val="24"/>
          <w:szCs w:val="24"/>
        </w:rPr>
        <w:t>potential victims or perpetrators of crime</w:t>
      </w:r>
      <w:r w:rsidR="00D23EC4" w:rsidRPr="000C5684">
        <w:rPr>
          <w:rFonts w:ascii="Arial" w:hAnsi="Arial" w:cs="Arial"/>
          <w:sz w:val="24"/>
          <w:szCs w:val="24"/>
        </w:rPr>
        <w:t xml:space="preserve"> and anti social behaviour</w:t>
      </w:r>
      <w:r w:rsidR="00A54B97" w:rsidRPr="000C5684">
        <w:rPr>
          <w:rFonts w:ascii="Arial" w:hAnsi="Arial" w:cs="Arial"/>
          <w:sz w:val="24"/>
          <w:szCs w:val="24"/>
        </w:rPr>
        <w:t>.</w:t>
      </w:r>
      <w:r w:rsidRPr="000C5684">
        <w:rPr>
          <w:rFonts w:ascii="Arial" w:hAnsi="Arial" w:cs="Arial"/>
          <w:sz w:val="24"/>
          <w:szCs w:val="24"/>
        </w:rPr>
        <w:t xml:space="preserve"> </w:t>
      </w:r>
    </w:p>
    <w:p w14:paraId="4F9EB428" w14:textId="77777777" w:rsidR="00637CF0" w:rsidRPr="000C5684" w:rsidRDefault="00637CF0" w:rsidP="00637CF0">
      <w:pPr>
        <w:rPr>
          <w:rFonts w:ascii="Arial" w:hAnsi="Arial" w:cs="Arial"/>
          <w:sz w:val="24"/>
          <w:szCs w:val="24"/>
        </w:rPr>
      </w:pPr>
      <w:r w:rsidRPr="000C5684">
        <w:rPr>
          <w:rFonts w:ascii="Arial" w:hAnsi="Arial" w:cs="Arial"/>
          <w:sz w:val="24"/>
          <w:szCs w:val="24"/>
        </w:rPr>
        <w:t>The aim of the meeting is to ensure that there are joint working arrangements in place to respond to concerns about vulnerable individuals</w:t>
      </w:r>
      <w:r w:rsidR="00A54B97" w:rsidRPr="000C5684">
        <w:rPr>
          <w:rFonts w:ascii="Arial" w:hAnsi="Arial" w:cs="Arial"/>
          <w:sz w:val="24"/>
          <w:szCs w:val="24"/>
        </w:rPr>
        <w:t>,</w:t>
      </w:r>
      <w:r w:rsidRPr="000C5684">
        <w:rPr>
          <w:rFonts w:ascii="Arial" w:hAnsi="Arial" w:cs="Arial"/>
          <w:sz w:val="24"/>
          <w:szCs w:val="24"/>
        </w:rPr>
        <w:t xml:space="preserve"> hot spot locations </w:t>
      </w:r>
      <w:r w:rsidR="00A54B97" w:rsidRPr="000C5684">
        <w:rPr>
          <w:rFonts w:ascii="Arial" w:hAnsi="Arial" w:cs="Arial"/>
          <w:sz w:val="24"/>
          <w:szCs w:val="24"/>
        </w:rPr>
        <w:t xml:space="preserve">and the impact </w:t>
      </w:r>
      <w:r w:rsidR="00501987" w:rsidRPr="000C5684">
        <w:rPr>
          <w:rFonts w:ascii="Arial" w:hAnsi="Arial" w:cs="Arial"/>
          <w:sz w:val="24"/>
          <w:szCs w:val="24"/>
        </w:rPr>
        <w:t xml:space="preserve">some individuals can have </w:t>
      </w:r>
      <w:r w:rsidR="00A54B97" w:rsidRPr="000C5684">
        <w:rPr>
          <w:rFonts w:ascii="Arial" w:hAnsi="Arial" w:cs="Arial"/>
          <w:sz w:val="24"/>
          <w:szCs w:val="24"/>
        </w:rPr>
        <w:t xml:space="preserve">on </w:t>
      </w:r>
      <w:r w:rsidRPr="000C5684">
        <w:rPr>
          <w:rFonts w:ascii="Arial" w:hAnsi="Arial" w:cs="Arial"/>
          <w:sz w:val="24"/>
          <w:szCs w:val="24"/>
        </w:rPr>
        <w:t>local communities</w:t>
      </w:r>
      <w:r w:rsidR="00501987" w:rsidRPr="000C5684">
        <w:rPr>
          <w:rFonts w:ascii="Arial" w:hAnsi="Arial" w:cs="Arial"/>
          <w:sz w:val="24"/>
          <w:szCs w:val="24"/>
        </w:rPr>
        <w:t xml:space="preserve"> </w:t>
      </w:r>
      <w:r w:rsidR="00A54B97" w:rsidRPr="000C5684">
        <w:rPr>
          <w:rFonts w:ascii="Arial" w:hAnsi="Arial" w:cs="Arial"/>
          <w:sz w:val="24"/>
          <w:szCs w:val="24"/>
        </w:rPr>
        <w:t>across the district</w:t>
      </w:r>
      <w:r w:rsidRPr="000C5684">
        <w:rPr>
          <w:rFonts w:ascii="Arial" w:hAnsi="Arial" w:cs="Arial"/>
          <w:sz w:val="24"/>
          <w:szCs w:val="24"/>
        </w:rPr>
        <w:t xml:space="preserve">. </w:t>
      </w:r>
    </w:p>
    <w:p w14:paraId="4F9EB429" w14:textId="77777777" w:rsidR="00637CF0" w:rsidRPr="000C5684" w:rsidRDefault="00A54B97" w:rsidP="00637CF0">
      <w:pPr>
        <w:rPr>
          <w:rFonts w:ascii="Arial" w:hAnsi="Arial" w:cs="Arial"/>
          <w:b/>
          <w:sz w:val="28"/>
          <w:szCs w:val="28"/>
        </w:rPr>
      </w:pPr>
      <w:r w:rsidRPr="000C5684">
        <w:rPr>
          <w:rFonts w:ascii="Arial" w:hAnsi="Arial" w:cs="Arial"/>
          <w:b/>
          <w:sz w:val="28"/>
          <w:szCs w:val="28"/>
        </w:rPr>
        <w:t>Stakeholders</w:t>
      </w:r>
    </w:p>
    <w:p w14:paraId="4F9EB42A" w14:textId="77777777" w:rsidR="00187AAF" w:rsidRPr="000C5684" w:rsidRDefault="00CE5B9A" w:rsidP="00187AAF">
      <w:pPr>
        <w:rPr>
          <w:rFonts w:ascii="Arial" w:hAnsi="Arial" w:cs="Arial"/>
          <w:sz w:val="24"/>
          <w:szCs w:val="24"/>
        </w:rPr>
      </w:pPr>
      <w:r w:rsidRPr="000C5684">
        <w:rPr>
          <w:rFonts w:ascii="Arial" w:hAnsi="Arial" w:cs="Arial"/>
          <w:sz w:val="24"/>
          <w:szCs w:val="24"/>
        </w:rPr>
        <w:t>A c</w:t>
      </w:r>
      <w:r w:rsidR="00637CF0" w:rsidRPr="000C5684">
        <w:rPr>
          <w:rFonts w:ascii="Arial" w:hAnsi="Arial" w:cs="Arial"/>
          <w:sz w:val="24"/>
          <w:szCs w:val="24"/>
        </w:rPr>
        <w:t xml:space="preserve">ore group </w:t>
      </w:r>
      <w:r w:rsidR="001A610D" w:rsidRPr="000C5684">
        <w:rPr>
          <w:rFonts w:ascii="Arial" w:hAnsi="Arial" w:cs="Arial"/>
          <w:sz w:val="24"/>
          <w:szCs w:val="24"/>
        </w:rPr>
        <w:t>m</w:t>
      </w:r>
      <w:r w:rsidR="00637CF0" w:rsidRPr="000C5684">
        <w:rPr>
          <w:rFonts w:ascii="Arial" w:hAnsi="Arial" w:cs="Arial"/>
          <w:sz w:val="24"/>
          <w:szCs w:val="24"/>
        </w:rPr>
        <w:t xml:space="preserve">ade up from </w:t>
      </w:r>
      <w:r w:rsidRPr="000C5684">
        <w:rPr>
          <w:rFonts w:ascii="Arial" w:hAnsi="Arial" w:cs="Arial"/>
          <w:sz w:val="24"/>
          <w:szCs w:val="24"/>
        </w:rPr>
        <w:t xml:space="preserve">professionals </w:t>
      </w:r>
      <w:r w:rsidR="00637CF0" w:rsidRPr="000C5684">
        <w:rPr>
          <w:rFonts w:ascii="Arial" w:hAnsi="Arial" w:cs="Arial"/>
          <w:sz w:val="24"/>
          <w:szCs w:val="24"/>
        </w:rPr>
        <w:t>who are authorised to make decisions</w:t>
      </w:r>
      <w:r w:rsidR="001A610D" w:rsidRPr="000C5684">
        <w:rPr>
          <w:rFonts w:ascii="Arial" w:hAnsi="Arial" w:cs="Arial"/>
          <w:sz w:val="24"/>
          <w:szCs w:val="24"/>
        </w:rPr>
        <w:t xml:space="preserve"> will be in attendance at the meetings. They </w:t>
      </w:r>
      <w:r w:rsidR="009C2718" w:rsidRPr="000C5684">
        <w:rPr>
          <w:rFonts w:ascii="Arial" w:hAnsi="Arial" w:cs="Arial"/>
          <w:sz w:val="24"/>
          <w:szCs w:val="24"/>
        </w:rPr>
        <w:t xml:space="preserve">will be expected to nominate an informed representative to attend </w:t>
      </w:r>
      <w:r w:rsidR="001A610D" w:rsidRPr="000C5684">
        <w:rPr>
          <w:rFonts w:ascii="Arial" w:hAnsi="Arial" w:cs="Arial"/>
          <w:sz w:val="24"/>
          <w:szCs w:val="24"/>
        </w:rPr>
        <w:t xml:space="preserve">meetings </w:t>
      </w:r>
      <w:r w:rsidR="009C2718" w:rsidRPr="000C5684">
        <w:rPr>
          <w:rFonts w:ascii="Arial" w:hAnsi="Arial" w:cs="Arial"/>
          <w:sz w:val="24"/>
          <w:szCs w:val="24"/>
        </w:rPr>
        <w:t>on their behalf or in exceptional circumstances provide a briefing sheet by way of an update,</w:t>
      </w:r>
      <w:r w:rsidR="001A610D" w:rsidRPr="000C5684">
        <w:rPr>
          <w:rFonts w:ascii="Arial" w:hAnsi="Arial" w:cs="Arial"/>
          <w:sz w:val="24"/>
          <w:szCs w:val="24"/>
        </w:rPr>
        <w:t xml:space="preserve"> should they be</w:t>
      </w:r>
      <w:r w:rsidR="00D23EC4" w:rsidRPr="000C5684">
        <w:rPr>
          <w:rFonts w:ascii="Arial" w:hAnsi="Arial" w:cs="Arial"/>
          <w:sz w:val="24"/>
          <w:szCs w:val="24"/>
        </w:rPr>
        <w:t xml:space="preserve"> in a position whereby they can not</w:t>
      </w:r>
      <w:r w:rsidR="001A610D" w:rsidRPr="000C5684">
        <w:rPr>
          <w:rFonts w:ascii="Arial" w:hAnsi="Arial" w:cs="Arial"/>
          <w:sz w:val="24"/>
          <w:szCs w:val="24"/>
        </w:rPr>
        <w:t xml:space="preserve"> attend. Key stakeholders are:</w:t>
      </w:r>
    </w:p>
    <w:p w14:paraId="4F9EB42B" w14:textId="77777777" w:rsidR="00187AAF" w:rsidRPr="000C5684" w:rsidRDefault="00637CF0" w:rsidP="00187AAF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0C5684">
        <w:rPr>
          <w:rFonts w:ascii="Arial" w:hAnsi="Arial" w:cs="Arial"/>
          <w:sz w:val="24"/>
          <w:szCs w:val="24"/>
        </w:rPr>
        <w:t>Hampshire Constabulary</w:t>
      </w:r>
    </w:p>
    <w:p w14:paraId="4F9EB42C" w14:textId="77777777" w:rsidR="00187AAF" w:rsidRPr="000C5684" w:rsidRDefault="00637CF0" w:rsidP="00187AAF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0C5684">
        <w:rPr>
          <w:rFonts w:ascii="Arial" w:hAnsi="Arial" w:cs="Arial"/>
          <w:sz w:val="24"/>
          <w:szCs w:val="24"/>
        </w:rPr>
        <w:t xml:space="preserve">Winchester City Council Officers </w:t>
      </w:r>
      <w:r w:rsidR="00CE5B9A" w:rsidRPr="000C5684">
        <w:rPr>
          <w:rFonts w:ascii="Arial" w:hAnsi="Arial" w:cs="Arial"/>
          <w:sz w:val="24"/>
          <w:szCs w:val="24"/>
        </w:rPr>
        <w:t xml:space="preserve">-Community Safety &amp; </w:t>
      </w:r>
      <w:r w:rsidRPr="000C5684">
        <w:rPr>
          <w:rFonts w:ascii="Arial" w:hAnsi="Arial" w:cs="Arial"/>
          <w:sz w:val="24"/>
          <w:szCs w:val="24"/>
        </w:rPr>
        <w:t>Neighbourhood Services</w:t>
      </w:r>
      <w:r w:rsidR="00D23EC4" w:rsidRPr="000C5684">
        <w:rPr>
          <w:rFonts w:ascii="Arial" w:hAnsi="Arial" w:cs="Arial"/>
          <w:sz w:val="24"/>
          <w:szCs w:val="24"/>
        </w:rPr>
        <w:t>,</w:t>
      </w:r>
      <w:r w:rsidR="00CE5B9A" w:rsidRPr="000C5684">
        <w:rPr>
          <w:rFonts w:ascii="Arial" w:hAnsi="Arial" w:cs="Arial"/>
          <w:sz w:val="24"/>
          <w:szCs w:val="24"/>
        </w:rPr>
        <w:t xml:space="preserve"> Environment</w:t>
      </w:r>
      <w:r w:rsidRPr="000C5684">
        <w:rPr>
          <w:rFonts w:ascii="Arial" w:hAnsi="Arial" w:cs="Arial"/>
          <w:sz w:val="24"/>
          <w:szCs w:val="24"/>
        </w:rPr>
        <w:t>,</w:t>
      </w:r>
      <w:r w:rsidR="00CE5B9A" w:rsidRPr="000C5684">
        <w:rPr>
          <w:rFonts w:ascii="Arial" w:hAnsi="Arial" w:cs="Arial"/>
          <w:sz w:val="24"/>
          <w:szCs w:val="24"/>
        </w:rPr>
        <w:t xml:space="preserve"> Supporting Families, Legal, </w:t>
      </w:r>
      <w:r w:rsidRPr="000C5684">
        <w:rPr>
          <w:rFonts w:ascii="Arial" w:hAnsi="Arial" w:cs="Arial"/>
          <w:sz w:val="24"/>
          <w:szCs w:val="24"/>
        </w:rPr>
        <w:t>Housing Services</w:t>
      </w:r>
      <w:r w:rsidR="00CE5B9A" w:rsidRPr="000C5684">
        <w:rPr>
          <w:rFonts w:ascii="Arial" w:hAnsi="Arial" w:cs="Arial"/>
          <w:sz w:val="24"/>
          <w:szCs w:val="24"/>
        </w:rPr>
        <w:t>, CCTV</w:t>
      </w:r>
    </w:p>
    <w:p w14:paraId="4F9EB42D" w14:textId="77777777" w:rsidR="00187AAF" w:rsidRPr="000C5684" w:rsidRDefault="00637CF0" w:rsidP="00187AAF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0C5684">
        <w:rPr>
          <w:rFonts w:ascii="Arial" w:hAnsi="Arial" w:cs="Arial"/>
          <w:sz w:val="24"/>
          <w:szCs w:val="24"/>
        </w:rPr>
        <w:t>A2 Dominion</w:t>
      </w:r>
    </w:p>
    <w:p w14:paraId="4F9EB42E" w14:textId="77777777" w:rsidR="00187AAF" w:rsidRPr="000C5684" w:rsidRDefault="00637CF0" w:rsidP="00187AAF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0C5684">
        <w:rPr>
          <w:rFonts w:ascii="Arial" w:hAnsi="Arial" w:cs="Arial"/>
          <w:sz w:val="24"/>
          <w:szCs w:val="24"/>
        </w:rPr>
        <w:t>Hampshire Fire</w:t>
      </w:r>
      <w:r w:rsidR="00CE5B9A" w:rsidRPr="000C5684">
        <w:rPr>
          <w:rFonts w:ascii="Arial" w:hAnsi="Arial" w:cs="Arial"/>
          <w:sz w:val="24"/>
          <w:szCs w:val="24"/>
        </w:rPr>
        <w:t xml:space="preserve"> and Rescue Service</w:t>
      </w:r>
    </w:p>
    <w:p w14:paraId="4F9EB42F" w14:textId="77777777" w:rsidR="00187AAF" w:rsidRPr="000C5684" w:rsidRDefault="00187AAF" w:rsidP="00187AAF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0C5684">
        <w:rPr>
          <w:rFonts w:ascii="Arial" w:hAnsi="Arial" w:cs="Arial"/>
          <w:sz w:val="24"/>
          <w:szCs w:val="24"/>
        </w:rPr>
        <w:t>Radian</w:t>
      </w:r>
    </w:p>
    <w:p w14:paraId="4F9EB430" w14:textId="77777777" w:rsidR="00187AAF" w:rsidRPr="000C5684" w:rsidRDefault="00CE5B9A" w:rsidP="00187AAF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0C5684">
        <w:rPr>
          <w:rFonts w:ascii="Arial" w:hAnsi="Arial" w:cs="Arial"/>
          <w:sz w:val="24"/>
          <w:szCs w:val="24"/>
        </w:rPr>
        <w:t>Children and Adult Services</w:t>
      </w:r>
    </w:p>
    <w:p w14:paraId="4F9EB431" w14:textId="77777777" w:rsidR="00187AAF" w:rsidRPr="000C5684" w:rsidRDefault="00CE5B9A" w:rsidP="00187AAF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0C5684">
        <w:rPr>
          <w:rFonts w:ascii="Arial" w:hAnsi="Arial" w:cs="Arial"/>
          <w:sz w:val="24"/>
          <w:szCs w:val="24"/>
        </w:rPr>
        <w:t>NHS Mental Health</w:t>
      </w:r>
    </w:p>
    <w:p w14:paraId="4F9EB432" w14:textId="77777777" w:rsidR="00187AAF" w:rsidRPr="000C5684" w:rsidRDefault="00CE5B9A" w:rsidP="00187AAF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0C5684">
        <w:rPr>
          <w:rFonts w:ascii="Arial" w:hAnsi="Arial" w:cs="Arial"/>
          <w:sz w:val="24"/>
          <w:szCs w:val="24"/>
        </w:rPr>
        <w:t>Education</w:t>
      </w:r>
    </w:p>
    <w:p w14:paraId="4F9EB433" w14:textId="77777777" w:rsidR="00187AAF" w:rsidRPr="000C5684" w:rsidRDefault="00CE5B9A" w:rsidP="00187AAF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0C5684">
        <w:rPr>
          <w:rFonts w:ascii="Arial" w:hAnsi="Arial" w:cs="Arial"/>
          <w:sz w:val="24"/>
          <w:szCs w:val="24"/>
        </w:rPr>
        <w:t>Sovereign</w:t>
      </w:r>
    </w:p>
    <w:p w14:paraId="4F9EB434" w14:textId="77777777" w:rsidR="00187AAF" w:rsidRPr="000C5684" w:rsidRDefault="00CE5B9A" w:rsidP="00187AAF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0C5684">
        <w:rPr>
          <w:rFonts w:ascii="Arial" w:hAnsi="Arial" w:cs="Arial"/>
          <w:sz w:val="24"/>
          <w:szCs w:val="24"/>
        </w:rPr>
        <w:t>Y</w:t>
      </w:r>
      <w:r w:rsidR="00187AAF" w:rsidRPr="000C5684">
        <w:rPr>
          <w:rFonts w:ascii="Arial" w:hAnsi="Arial" w:cs="Arial"/>
          <w:sz w:val="24"/>
          <w:szCs w:val="24"/>
        </w:rPr>
        <w:t xml:space="preserve">outh </w:t>
      </w:r>
      <w:r w:rsidRPr="000C5684">
        <w:rPr>
          <w:rFonts w:ascii="Arial" w:hAnsi="Arial" w:cs="Arial"/>
          <w:sz w:val="24"/>
          <w:szCs w:val="24"/>
        </w:rPr>
        <w:t>C</w:t>
      </w:r>
      <w:r w:rsidR="00187AAF" w:rsidRPr="000C5684">
        <w:rPr>
          <w:rFonts w:ascii="Arial" w:hAnsi="Arial" w:cs="Arial"/>
          <w:sz w:val="24"/>
          <w:szCs w:val="24"/>
        </w:rPr>
        <w:t xml:space="preserve">rime </w:t>
      </w:r>
      <w:r w:rsidRPr="000C5684">
        <w:rPr>
          <w:rFonts w:ascii="Arial" w:hAnsi="Arial" w:cs="Arial"/>
          <w:sz w:val="24"/>
          <w:szCs w:val="24"/>
        </w:rPr>
        <w:t>P</w:t>
      </w:r>
      <w:r w:rsidR="00187AAF" w:rsidRPr="000C5684">
        <w:rPr>
          <w:rFonts w:ascii="Arial" w:hAnsi="Arial" w:cs="Arial"/>
          <w:sz w:val="24"/>
          <w:szCs w:val="24"/>
        </w:rPr>
        <w:t>revention</w:t>
      </w:r>
      <w:r w:rsidRPr="000C5684">
        <w:rPr>
          <w:rFonts w:ascii="Arial" w:hAnsi="Arial" w:cs="Arial"/>
          <w:sz w:val="24"/>
          <w:szCs w:val="24"/>
        </w:rPr>
        <w:t xml:space="preserve"> </w:t>
      </w:r>
    </w:p>
    <w:p w14:paraId="4F9EB435" w14:textId="77777777" w:rsidR="00637CF0" w:rsidRPr="000C5684" w:rsidRDefault="00187AAF" w:rsidP="00187AAF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0C5684">
        <w:rPr>
          <w:rFonts w:ascii="Arial" w:hAnsi="Arial" w:cs="Arial"/>
          <w:sz w:val="24"/>
          <w:szCs w:val="24"/>
        </w:rPr>
        <w:t>Youth Offending Team</w:t>
      </w:r>
    </w:p>
    <w:p w14:paraId="4F9EB436" w14:textId="77777777" w:rsidR="00CE5B9A" w:rsidRPr="000C5684" w:rsidRDefault="00187AAF" w:rsidP="00CE5B9A">
      <w:pPr>
        <w:rPr>
          <w:rFonts w:ascii="Arial" w:hAnsi="Arial" w:cs="Arial"/>
          <w:b/>
          <w:sz w:val="28"/>
          <w:szCs w:val="28"/>
        </w:rPr>
      </w:pPr>
      <w:r w:rsidRPr="000C5684">
        <w:rPr>
          <w:rFonts w:ascii="Arial" w:hAnsi="Arial" w:cs="Arial"/>
          <w:b/>
          <w:sz w:val="28"/>
          <w:szCs w:val="28"/>
        </w:rPr>
        <w:t>Partnership Structure/</w:t>
      </w:r>
      <w:r w:rsidR="00CE5B9A" w:rsidRPr="000C5684">
        <w:rPr>
          <w:rFonts w:ascii="Arial" w:hAnsi="Arial" w:cs="Arial"/>
          <w:b/>
          <w:sz w:val="28"/>
          <w:szCs w:val="28"/>
        </w:rPr>
        <w:t>Meetings</w:t>
      </w:r>
    </w:p>
    <w:p w14:paraId="4F9EB437" w14:textId="77777777" w:rsidR="00CE5B9A" w:rsidRPr="000C5684" w:rsidRDefault="00D6647D" w:rsidP="00D6647D">
      <w:pPr>
        <w:rPr>
          <w:rFonts w:ascii="Arial" w:hAnsi="Arial" w:cs="Arial"/>
          <w:b/>
          <w:sz w:val="24"/>
          <w:szCs w:val="24"/>
        </w:rPr>
      </w:pPr>
      <w:r w:rsidRPr="000C5684">
        <w:rPr>
          <w:rFonts w:ascii="Arial" w:hAnsi="Arial" w:cs="Arial"/>
          <w:sz w:val="24"/>
          <w:szCs w:val="24"/>
        </w:rPr>
        <w:t xml:space="preserve">OVAL is </w:t>
      </w:r>
      <w:r w:rsidR="008517C0" w:rsidRPr="000C5684">
        <w:rPr>
          <w:rFonts w:ascii="Arial" w:hAnsi="Arial" w:cs="Arial"/>
          <w:sz w:val="24"/>
          <w:szCs w:val="24"/>
        </w:rPr>
        <w:t xml:space="preserve">made up </w:t>
      </w:r>
      <w:r w:rsidR="002965E9" w:rsidRPr="000C5684">
        <w:rPr>
          <w:rFonts w:ascii="Arial" w:hAnsi="Arial" w:cs="Arial"/>
          <w:sz w:val="24"/>
          <w:szCs w:val="24"/>
        </w:rPr>
        <w:t>from</w:t>
      </w:r>
      <w:r w:rsidR="008517C0" w:rsidRPr="000C5684">
        <w:rPr>
          <w:rFonts w:ascii="Arial" w:hAnsi="Arial" w:cs="Arial"/>
          <w:sz w:val="24"/>
          <w:szCs w:val="24"/>
        </w:rPr>
        <w:t xml:space="preserve"> </w:t>
      </w:r>
      <w:r w:rsidRPr="000C5684">
        <w:rPr>
          <w:rFonts w:ascii="Arial" w:hAnsi="Arial" w:cs="Arial"/>
          <w:sz w:val="24"/>
          <w:szCs w:val="24"/>
        </w:rPr>
        <w:t xml:space="preserve">a </w:t>
      </w:r>
      <w:r w:rsidR="00CE5B9A" w:rsidRPr="000C5684">
        <w:rPr>
          <w:rFonts w:ascii="Arial" w:hAnsi="Arial" w:cs="Arial"/>
          <w:sz w:val="24"/>
          <w:szCs w:val="24"/>
        </w:rPr>
        <w:t xml:space="preserve">group of professional representatives </w:t>
      </w:r>
      <w:r w:rsidR="008517C0" w:rsidRPr="000C5684">
        <w:rPr>
          <w:rFonts w:ascii="Arial" w:hAnsi="Arial" w:cs="Arial"/>
          <w:sz w:val="24"/>
          <w:szCs w:val="24"/>
        </w:rPr>
        <w:t xml:space="preserve">who </w:t>
      </w:r>
      <w:r w:rsidR="00CE5B9A" w:rsidRPr="000C5684">
        <w:rPr>
          <w:rFonts w:ascii="Arial" w:hAnsi="Arial" w:cs="Arial"/>
          <w:sz w:val="24"/>
          <w:szCs w:val="24"/>
        </w:rPr>
        <w:t>meet on a monthly basis (usually the last Thursday of the month)</w:t>
      </w:r>
      <w:r w:rsidR="002965E9" w:rsidRPr="000C5684">
        <w:rPr>
          <w:rFonts w:ascii="Arial" w:hAnsi="Arial" w:cs="Arial"/>
          <w:sz w:val="24"/>
          <w:szCs w:val="24"/>
        </w:rPr>
        <w:t xml:space="preserve"> to discuss identified</w:t>
      </w:r>
      <w:r w:rsidR="00AB1B7F" w:rsidRPr="000C5684">
        <w:rPr>
          <w:rFonts w:ascii="Arial" w:hAnsi="Arial" w:cs="Arial"/>
          <w:sz w:val="24"/>
          <w:szCs w:val="24"/>
        </w:rPr>
        <w:t xml:space="preserve"> Offenders, Victims</w:t>
      </w:r>
      <w:r w:rsidR="002965E9" w:rsidRPr="000C5684">
        <w:rPr>
          <w:rFonts w:ascii="Arial" w:hAnsi="Arial" w:cs="Arial"/>
          <w:sz w:val="24"/>
          <w:szCs w:val="24"/>
        </w:rPr>
        <w:t xml:space="preserve"> and Locations requiring multi-agency response to a community concern. All discussions are based on the need to seek partnership input for support, intervention and if necessary enforcement. </w:t>
      </w:r>
      <w:r w:rsidR="008517C0" w:rsidRPr="000C5684">
        <w:rPr>
          <w:rFonts w:ascii="Arial" w:hAnsi="Arial" w:cs="Arial"/>
          <w:sz w:val="24"/>
          <w:szCs w:val="24"/>
        </w:rPr>
        <w:t xml:space="preserve"> </w:t>
      </w:r>
    </w:p>
    <w:p w14:paraId="4F9EB438" w14:textId="77777777" w:rsidR="00CE5B9A" w:rsidRPr="000C5684" w:rsidRDefault="00CE5B9A" w:rsidP="00CE5B9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C5684">
        <w:rPr>
          <w:rFonts w:ascii="Arial" w:hAnsi="Arial" w:cs="Arial"/>
          <w:sz w:val="24"/>
          <w:szCs w:val="24"/>
        </w:rPr>
        <w:t xml:space="preserve">Additional partner agencies can be co-opted to </w:t>
      </w:r>
      <w:r w:rsidR="009C2718" w:rsidRPr="000C5684">
        <w:rPr>
          <w:rFonts w:ascii="Arial" w:hAnsi="Arial" w:cs="Arial"/>
          <w:sz w:val="24"/>
          <w:szCs w:val="24"/>
        </w:rPr>
        <w:t xml:space="preserve">attend </w:t>
      </w:r>
      <w:r w:rsidRPr="000C5684">
        <w:rPr>
          <w:rFonts w:ascii="Arial" w:hAnsi="Arial" w:cs="Arial"/>
          <w:sz w:val="24"/>
          <w:szCs w:val="24"/>
        </w:rPr>
        <w:t>the meeting</w:t>
      </w:r>
      <w:r w:rsidR="009C2718" w:rsidRPr="000C5684">
        <w:rPr>
          <w:rFonts w:ascii="Arial" w:hAnsi="Arial" w:cs="Arial"/>
          <w:sz w:val="24"/>
          <w:szCs w:val="24"/>
        </w:rPr>
        <w:t xml:space="preserve"> </w:t>
      </w:r>
      <w:r w:rsidRPr="000C5684">
        <w:rPr>
          <w:rFonts w:ascii="Arial" w:hAnsi="Arial" w:cs="Arial"/>
          <w:sz w:val="24"/>
          <w:szCs w:val="24"/>
        </w:rPr>
        <w:t xml:space="preserve">as required/appropriate. </w:t>
      </w:r>
    </w:p>
    <w:p w14:paraId="4F9EB439" w14:textId="77777777" w:rsidR="009C2718" w:rsidRPr="000C5684" w:rsidRDefault="00187AAF" w:rsidP="00187AA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C5684">
        <w:rPr>
          <w:rFonts w:ascii="Arial" w:hAnsi="Arial" w:cs="Arial"/>
          <w:sz w:val="24"/>
          <w:szCs w:val="24"/>
        </w:rPr>
        <w:lastRenderedPageBreak/>
        <w:t>Statutory partner representatives will be asked to make decisions during meetings related to staff resource, data sharing and if appropriate taking the lead role in partnership operations</w:t>
      </w:r>
      <w:r w:rsidR="009C2718" w:rsidRPr="000C5684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="009C2718" w:rsidRPr="000C5684">
        <w:rPr>
          <w:rFonts w:ascii="Arial" w:hAnsi="Arial" w:cs="Arial"/>
          <w:sz w:val="24"/>
          <w:szCs w:val="24"/>
        </w:rPr>
        <w:t xml:space="preserve"> </w:t>
      </w:r>
    </w:p>
    <w:p w14:paraId="4F9EB43A" w14:textId="77777777" w:rsidR="00187AAF" w:rsidRPr="000C5684" w:rsidRDefault="00187AAF" w:rsidP="00187AA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C5684">
        <w:rPr>
          <w:rFonts w:ascii="Arial" w:hAnsi="Arial" w:cs="Arial"/>
          <w:sz w:val="24"/>
          <w:szCs w:val="24"/>
        </w:rPr>
        <w:t xml:space="preserve">The meeting will be chaired by </w:t>
      </w:r>
      <w:r w:rsidR="00EF6578" w:rsidRPr="000C5684">
        <w:rPr>
          <w:rFonts w:ascii="Arial" w:hAnsi="Arial" w:cs="Arial"/>
          <w:sz w:val="24"/>
          <w:szCs w:val="24"/>
        </w:rPr>
        <w:t xml:space="preserve">a member of the Winchester Community Safety Team or </w:t>
      </w:r>
      <w:r w:rsidR="0049420C" w:rsidRPr="000C5684">
        <w:rPr>
          <w:rFonts w:ascii="Arial" w:hAnsi="Arial" w:cs="Arial"/>
          <w:sz w:val="24"/>
          <w:szCs w:val="24"/>
        </w:rPr>
        <w:t>the ASB specialist within the City Council who can also nominate another partner from an external agency to undertake the chair’s role or stand in as a deputy</w:t>
      </w:r>
      <w:r w:rsidR="00BC02A7" w:rsidRPr="000C5684">
        <w:rPr>
          <w:rFonts w:ascii="Arial" w:hAnsi="Arial" w:cs="Arial"/>
          <w:sz w:val="24"/>
          <w:szCs w:val="24"/>
        </w:rPr>
        <w:t xml:space="preserve"> if appropriate</w:t>
      </w:r>
      <w:r w:rsidR="0049420C" w:rsidRPr="000C5684">
        <w:rPr>
          <w:rFonts w:ascii="Arial" w:hAnsi="Arial" w:cs="Arial"/>
          <w:sz w:val="24"/>
          <w:szCs w:val="24"/>
        </w:rPr>
        <w:t>.</w:t>
      </w:r>
    </w:p>
    <w:p w14:paraId="4F9EB43B" w14:textId="77777777" w:rsidR="00BC02A7" w:rsidRPr="000C5684" w:rsidRDefault="00BC02A7" w:rsidP="00187AA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C5684">
        <w:rPr>
          <w:rFonts w:ascii="Arial" w:hAnsi="Arial" w:cs="Arial"/>
          <w:sz w:val="24"/>
          <w:szCs w:val="24"/>
        </w:rPr>
        <w:t xml:space="preserve">Administration will be provided by a project officer from within Winchester Community Safety Team. The support being offered by the Community Safety Team will always be reviewed at the time of refreshing the ToR. </w:t>
      </w:r>
    </w:p>
    <w:p w14:paraId="4F9EB43C" w14:textId="77777777" w:rsidR="00BC02A7" w:rsidRPr="000C5684" w:rsidRDefault="00BC02A7" w:rsidP="00BC02A7">
      <w:pPr>
        <w:rPr>
          <w:rFonts w:ascii="Arial" w:hAnsi="Arial" w:cs="Arial"/>
          <w:b/>
          <w:sz w:val="24"/>
          <w:szCs w:val="24"/>
        </w:rPr>
      </w:pPr>
      <w:r w:rsidRPr="000C5684">
        <w:rPr>
          <w:rFonts w:ascii="Arial" w:hAnsi="Arial" w:cs="Arial"/>
          <w:b/>
          <w:sz w:val="28"/>
          <w:szCs w:val="28"/>
        </w:rPr>
        <w:t>Related meetings</w:t>
      </w:r>
    </w:p>
    <w:p w14:paraId="4F9EB43D" w14:textId="77777777" w:rsidR="00BC02A7" w:rsidRPr="000C5684" w:rsidRDefault="00BC02A7" w:rsidP="00BC02A7">
      <w:pPr>
        <w:rPr>
          <w:rFonts w:ascii="Arial" w:hAnsi="Arial" w:cs="Arial"/>
          <w:sz w:val="24"/>
          <w:szCs w:val="24"/>
        </w:rPr>
      </w:pPr>
      <w:r w:rsidRPr="000C5684">
        <w:rPr>
          <w:rFonts w:ascii="Arial" w:hAnsi="Arial" w:cs="Arial"/>
          <w:sz w:val="24"/>
          <w:szCs w:val="24"/>
        </w:rPr>
        <w:t>The list below shows</w:t>
      </w:r>
      <w:r w:rsidR="007308C0" w:rsidRPr="000C5684">
        <w:rPr>
          <w:rFonts w:ascii="Arial" w:hAnsi="Arial" w:cs="Arial"/>
          <w:sz w:val="24"/>
          <w:szCs w:val="24"/>
        </w:rPr>
        <w:t xml:space="preserve"> th</w:t>
      </w:r>
      <w:r w:rsidRPr="000C5684">
        <w:rPr>
          <w:rFonts w:ascii="Arial" w:hAnsi="Arial" w:cs="Arial"/>
          <w:sz w:val="24"/>
          <w:szCs w:val="24"/>
        </w:rPr>
        <w:t>e direct correlation between the work of the OVAL meeting and other multi-agency groups</w:t>
      </w:r>
      <w:r w:rsidR="007308C0" w:rsidRPr="000C5684">
        <w:rPr>
          <w:rStyle w:val="FootnoteReference"/>
          <w:rFonts w:ascii="Arial" w:hAnsi="Arial" w:cs="Arial"/>
          <w:sz w:val="24"/>
          <w:szCs w:val="24"/>
        </w:rPr>
        <w:footnoteReference w:id="2"/>
      </w:r>
      <w:r w:rsidRPr="000C5684">
        <w:rPr>
          <w:rFonts w:ascii="Arial" w:hAnsi="Arial" w:cs="Arial"/>
          <w:sz w:val="24"/>
          <w:szCs w:val="24"/>
        </w:rPr>
        <w:t xml:space="preserve">. </w:t>
      </w:r>
    </w:p>
    <w:p w14:paraId="4F9EB43E" w14:textId="77777777" w:rsidR="001A610D" w:rsidRPr="000C5684" w:rsidRDefault="001A610D" w:rsidP="001A610D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C5684">
        <w:rPr>
          <w:rFonts w:ascii="Arial" w:hAnsi="Arial" w:cs="Arial"/>
          <w:sz w:val="24"/>
          <w:szCs w:val="24"/>
        </w:rPr>
        <w:t>Police Tactical Planning Meeting</w:t>
      </w:r>
      <w:r w:rsidR="00D23EC4" w:rsidRPr="000C5684">
        <w:rPr>
          <w:rFonts w:ascii="Arial" w:hAnsi="Arial" w:cs="Arial"/>
          <w:sz w:val="24"/>
          <w:szCs w:val="24"/>
        </w:rPr>
        <w:t xml:space="preserve">- chaired by District </w:t>
      </w:r>
      <w:r w:rsidR="00193CE1" w:rsidRPr="000C5684">
        <w:rPr>
          <w:rFonts w:ascii="Arial" w:hAnsi="Arial" w:cs="Arial"/>
          <w:sz w:val="24"/>
          <w:szCs w:val="24"/>
        </w:rPr>
        <w:t xml:space="preserve">Police </w:t>
      </w:r>
      <w:r w:rsidR="00D23EC4" w:rsidRPr="000C5684">
        <w:rPr>
          <w:rFonts w:ascii="Arial" w:hAnsi="Arial" w:cs="Arial"/>
          <w:sz w:val="24"/>
          <w:szCs w:val="24"/>
        </w:rPr>
        <w:t>Commander</w:t>
      </w:r>
    </w:p>
    <w:p w14:paraId="4F9EB43F" w14:textId="77777777" w:rsidR="00BC02A7" w:rsidRPr="000C5684" w:rsidRDefault="00D23EC4" w:rsidP="00BC02A7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C5684">
        <w:rPr>
          <w:rFonts w:ascii="Arial" w:hAnsi="Arial" w:cs="Arial"/>
          <w:sz w:val="24"/>
          <w:szCs w:val="24"/>
        </w:rPr>
        <w:t xml:space="preserve">Supported Housing Panel- chaired by Development </w:t>
      </w:r>
      <w:r w:rsidR="00182241" w:rsidRPr="000C5684">
        <w:rPr>
          <w:rFonts w:ascii="Arial" w:hAnsi="Arial" w:cs="Arial"/>
          <w:sz w:val="24"/>
          <w:szCs w:val="24"/>
        </w:rPr>
        <w:t>Man</w:t>
      </w:r>
      <w:r w:rsidR="00193CE1" w:rsidRPr="000C5684">
        <w:rPr>
          <w:rFonts w:ascii="Arial" w:hAnsi="Arial" w:cs="Arial"/>
          <w:sz w:val="24"/>
          <w:szCs w:val="24"/>
        </w:rPr>
        <w:t>a</w:t>
      </w:r>
      <w:r w:rsidR="00182241" w:rsidRPr="000C5684">
        <w:rPr>
          <w:rFonts w:ascii="Arial" w:hAnsi="Arial" w:cs="Arial"/>
          <w:sz w:val="24"/>
          <w:szCs w:val="24"/>
        </w:rPr>
        <w:t xml:space="preserve">ger Community First. </w:t>
      </w:r>
    </w:p>
    <w:p w14:paraId="4F9EB440" w14:textId="77777777" w:rsidR="00BC02A7" w:rsidRPr="000C5684" w:rsidRDefault="00BC02A7" w:rsidP="00BC02A7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C5684">
        <w:rPr>
          <w:rFonts w:ascii="Arial" w:hAnsi="Arial" w:cs="Arial"/>
          <w:sz w:val="24"/>
          <w:szCs w:val="24"/>
        </w:rPr>
        <w:t>Operation Fortress</w:t>
      </w:r>
      <w:r w:rsidR="00D23EC4" w:rsidRPr="000C5684">
        <w:rPr>
          <w:rFonts w:ascii="Arial" w:hAnsi="Arial" w:cs="Arial"/>
          <w:sz w:val="24"/>
          <w:szCs w:val="24"/>
        </w:rPr>
        <w:t xml:space="preserve">-chaired by District </w:t>
      </w:r>
      <w:r w:rsidR="00193CE1" w:rsidRPr="000C5684">
        <w:rPr>
          <w:rFonts w:ascii="Arial" w:hAnsi="Arial" w:cs="Arial"/>
          <w:sz w:val="24"/>
          <w:szCs w:val="24"/>
        </w:rPr>
        <w:t xml:space="preserve">Police </w:t>
      </w:r>
      <w:r w:rsidR="00D23EC4" w:rsidRPr="000C5684">
        <w:rPr>
          <w:rFonts w:ascii="Arial" w:hAnsi="Arial" w:cs="Arial"/>
          <w:sz w:val="24"/>
          <w:szCs w:val="24"/>
        </w:rPr>
        <w:t>Inspector</w:t>
      </w:r>
    </w:p>
    <w:p w14:paraId="4F9EB441" w14:textId="77777777" w:rsidR="00D23EC4" w:rsidRPr="000C5684" w:rsidRDefault="00BC02A7" w:rsidP="00637CF0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8"/>
          <w:szCs w:val="28"/>
        </w:rPr>
      </w:pPr>
      <w:r w:rsidRPr="000C5684">
        <w:rPr>
          <w:rFonts w:ascii="Arial" w:hAnsi="Arial" w:cs="Arial"/>
          <w:sz w:val="24"/>
          <w:szCs w:val="24"/>
        </w:rPr>
        <w:t>Supporting Troubled Families</w:t>
      </w:r>
      <w:r w:rsidR="00D23EC4" w:rsidRPr="000C5684">
        <w:rPr>
          <w:rFonts w:ascii="Arial" w:hAnsi="Arial" w:cs="Arial"/>
          <w:sz w:val="24"/>
          <w:szCs w:val="24"/>
        </w:rPr>
        <w:t xml:space="preserve">- Chaired by </w:t>
      </w:r>
      <w:r w:rsidR="00D23EC4" w:rsidRPr="000C5684">
        <w:rPr>
          <w:rFonts w:ascii="Arial" w:hAnsi="Arial" w:cs="Arial"/>
          <w:sz w:val="24"/>
          <w:szCs w:val="24"/>
          <w:lang w:eastAsia="en-GB"/>
        </w:rPr>
        <w:t>Supporting Families Programme Coordinator</w:t>
      </w:r>
    </w:p>
    <w:p w14:paraId="4F9EB442" w14:textId="77777777" w:rsidR="00193CE1" w:rsidRPr="000C5684" w:rsidRDefault="00193CE1" w:rsidP="00637CF0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8"/>
          <w:szCs w:val="28"/>
        </w:rPr>
      </w:pPr>
      <w:r w:rsidRPr="000C5684">
        <w:rPr>
          <w:rFonts w:ascii="Arial" w:hAnsi="Arial" w:cs="Arial"/>
          <w:sz w:val="24"/>
          <w:szCs w:val="24"/>
          <w:lang w:eastAsia="en-GB"/>
        </w:rPr>
        <w:t>Winchester Community Safety Partnership – City Council Portfolio Holder (currently)</w:t>
      </w:r>
    </w:p>
    <w:p w14:paraId="4F9EB443" w14:textId="77777777" w:rsidR="007308C0" w:rsidRPr="000C5684" w:rsidRDefault="007308C0" w:rsidP="00637CF0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8"/>
          <w:szCs w:val="28"/>
        </w:rPr>
      </w:pPr>
      <w:r w:rsidRPr="000C5684">
        <w:rPr>
          <w:rFonts w:ascii="Arial" w:hAnsi="Arial" w:cs="Arial"/>
          <w:sz w:val="24"/>
          <w:szCs w:val="24"/>
          <w:lang w:eastAsia="en-GB"/>
        </w:rPr>
        <w:t>MASH – chaired by HCC safeguarding board</w:t>
      </w:r>
    </w:p>
    <w:p w14:paraId="4F9EB444" w14:textId="77777777" w:rsidR="007308C0" w:rsidRPr="000C5684" w:rsidRDefault="007308C0" w:rsidP="00637CF0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8"/>
          <w:szCs w:val="28"/>
        </w:rPr>
      </w:pPr>
      <w:r w:rsidRPr="000C5684">
        <w:rPr>
          <w:rFonts w:ascii="Arial" w:hAnsi="Arial" w:cs="Arial"/>
          <w:sz w:val="24"/>
          <w:szCs w:val="24"/>
          <w:lang w:eastAsia="en-GB"/>
        </w:rPr>
        <w:t>MARAC – chaired by Hampshire Constabulary</w:t>
      </w:r>
    </w:p>
    <w:p w14:paraId="4F9EB445" w14:textId="77777777" w:rsidR="00637CF0" w:rsidRPr="000C5684" w:rsidRDefault="00637CF0" w:rsidP="00D23EC4">
      <w:pPr>
        <w:rPr>
          <w:rFonts w:ascii="Arial" w:hAnsi="Arial" w:cs="Arial"/>
          <w:b/>
          <w:sz w:val="28"/>
          <w:szCs w:val="28"/>
        </w:rPr>
      </w:pPr>
      <w:r w:rsidRPr="000C5684">
        <w:rPr>
          <w:rFonts w:ascii="Arial" w:hAnsi="Arial" w:cs="Arial"/>
          <w:b/>
          <w:sz w:val="28"/>
          <w:szCs w:val="28"/>
        </w:rPr>
        <w:t>A</w:t>
      </w:r>
      <w:r w:rsidR="000E0154" w:rsidRPr="000C5684">
        <w:rPr>
          <w:rFonts w:ascii="Arial" w:hAnsi="Arial" w:cs="Arial"/>
          <w:b/>
          <w:sz w:val="28"/>
          <w:szCs w:val="28"/>
        </w:rPr>
        <w:t>ction Plans</w:t>
      </w:r>
    </w:p>
    <w:p w14:paraId="4F9EB446" w14:textId="77777777" w:rsidR="000E0154" w:rsidRPr="000C5684" w:rsidRDefault="000E0154" w:rsidP="000E0154">
      <w:pPr>
        <w:rPr>
          <w:rFonts w:ascii="Arial" w:hAnsi="Arial" w:cs="Arial"/>
          <w:sz w:val="24"/>
          <w:szCs w:val="24"/>
        </w:rPr>
      </w:pPr>
      <w:r w:rsidRPr="000C5684">
        <w:rPr>
          <w:rFonts w:ascii="Arial" w:hAnsi="Arial" w:cs="Arial"/>
          <w:sz w:val="24"/>
          <w:szCs w:val="24"/>
        </w:rPr>
        <w:t xml:space="preserve">OVAL </w:t>
      </w:r>
      <w:r w:rsidR="0049420C" w:rsidRPr="000C5684">
        <w:rPr>
          <w:rFonts w:ascii="Arial" w:hAnsi="Arial" w:cs="Arial"/>
          <w:sz w:val="24"/>
          <w:szCs w:val="24"/>
        </w:rPr>
        <w:t xml:space="preserve">focuses on the development of </w:t>
      </w:r>
      <w:r w:rsidRPr="000C5684">
        <w:rPr>
          <w:rFonts w:ascii="Arial" w:hAnsi="Arial" w:cs="Arial"/>
          <w:sz w:val="24"/>
          <w:szCs w:val="24"/>
        </w:rPr>
        <w:t xml:space="preserve">action </w:t>
      </w:r>
      <w:r w:rsidR="0049420C" w:rsidRPr="000C5684">
        <w:rPr>
          <w:rFonts w:ascii="Arial" w:hAnsi="Arial" w:cs="Arial"/>
          <w:sz w:val="24"/>
          <w:szCs w:val="24"/>
        </w:rPr>
        <w:t xml:space="preserve">plans </w:t>
      </w:r>
      <w:r w:rsidRPr="000C5684">
        <w:rPr>
          <w:rFonts w:ascii="Arial" w:hAnsi="Arial" w:cs="Arial"/>
          <w:sz w:val="24"/>
          <w:szCs w:val="24"/>
        </w:rPr>
        <w:t xml:space="preserve">aimed at </w:t>
      </w:r>
      <w:r w:rsidR="00D36E2E" w:rsidRPr="000C5684">
        <w:rPr>
          <w:rFonts w:ascii="Arial" w:hAnsi="Arial" w:cs="Arial"/>
          <w:sz w:val="24"/>
          <w:szCs w:val="24"/>
        </w:rPr>
        <w:t xml:space="preserve">supporting vulnerable individuals, identifying offending risk, </w:t>
      </w:r>
      <w:r w:rsidRPr="000C5684">
        <w:rPr>
          <w:rFonts w:ascii="Arial" w:hAnsi="Arial" w:cs="Arial"/>
          <w:sz w:val="24"/>
          <w:szCs w:val="24"/>
        </w:rPr>
        <w:t>reducing crime</w:t>
      </w:r>
      <w:r w:rsidR="00D36E2E" w:rsidRPr="000C5684">
        <w:rPr>
          <w:rFonts w:ascii="Arial" w:hAnsi="Arial" w:cs="Arial"/>
          <w:sz w:val="24"/>
          <w:szCs w:val="24"/>
        </w:rPr>
        <w:t xml:space="preserve"> and</w:t>
      </w:r>
      <w:r w:rsidRPr="000C5684">
        <w:rPr>
          <w:rFonts w:ascii="Arial" w:hAnsi="Arial" w:cs="Arial"/>
          <w:sz w:val="24"/>
          <w:szCs w:val="24"/>
        </w:rPr>
        <w:t xml:space="preserve"> anti social behaviour. </w:t>
      </w:r>
    </w:p>
    <w:p w14:paraId="4F9EB447" w14:textId="77777777" w:rsidR="000E0154" w:rsidRPr="000C5684" w:rsidRDefault="0049420C" w:rsidP="000E0154">
      <w:pPr>
        <w:rPr>
          <w:rFonts w:ascii="Arial" w:hAnsi="Arial" w:cs="Arial"/>
          <w:sz w:val="24"/>
          <w:szCs w:val="24"/>
        </w:rPr>
      </w:pPr>
      <w:r w:rsidRPr="000C5684">
        <w:rPr>
          <w:rFonts w:ascii="Arial" w:hAnsi="Arial" w:cs="Arial"/>
          <w:sz w:val="24"/>
          <w:szCs w:val="24"/>
        </w:rPr>
        <w:t xml:space="preserve">The </w:t>
      </w:r>
      <w:r w:rsidR="00D36E2E" w:rsidRPr="000C5684">
        <w:rPr>
          <w:rFonts w:ascii="Arial" w:hAnsi="Arial" w:cs="Arial"/>
          <w:sz w:val="24"/>
          <w:szCs w:val="24"/>
        </w:rPr>
        <w:t>a</w:t>
      </w:r>
      <w:r w:rsidR="000E0154" w:rsidRPr="000C5684">
        <w:rPr>
          <w:rFonts w:ascii="Arial" w:hAnsi="Arial" w:cs="Arial"/>
          <w:sz w:val="24"/>
          <w:szCs w:val="24"/>
        </w:rPr>
        <w:t xml:space="preserve">ction plans will be based on multi-agency updates. They will be considered as living documents evidencing change and recording responses to multi-agency </w:t>
      </w:r>
      <w:r w:rsidRPr="000C5684">
        <w:rPr>
          <w:rFonts w:ascii="Arial" w:hAnsi="Arial" w:cs="Arial"/>
          <w:sz w:val="24"/>
          <w:szCs w:val="24"/>
        </w:rPr>
        <w:t xml:space="preserve">action, </w:t>
      </w:r>
      <w:r w:rsidR="000E0154" w:rsidRPr="000C5684">
        <w:rPr>
          <w:rFonts w:ascii="Arial" w:hAnsi="Arial" w:cs="Arial"/>
          <w:sz w:val="24"/>
          <w:szCs w:val="24"/>
        </w:rPr>
        <w:t>concerns and emerging is</w:t>
      </w:r>
      <w:r w:rsidRPr="000C5684">
        <w:rPr>
          <w:rFonts w:ascii="Arial" w:hAnsi="Arial" w:cs="Arial"/>
          <w:sz w:val="24"/>
          <w:szCs w:val="24"/>
        </w:rPr>
        <w:t>s</w:t>
      </w:r>
      <w:r w:rsidR="000E0154" w:rsidRPr="000C5684">
        <w:rPr>
          <w:rFonts w:ascii="Arial" w:hAnsi="Arial" w:cs="Arial"/>
          <w:sz w:val="24"/>
          <w:szCs w:val="24"/>
        </w:rPr>
        <w:t>ues.</w:t>
      </w:r>
    </w:p>
    <w:p w14:paraId="4F9EB448" w14:textId="77777777" w:rsidR="007308C0" w:rsidRPr="000C5684" w:rsidRDefault="007308C0" w:rsidP="00637CF0">
      <w:pPr>
        <w:rPr>
          <w:rFonts w:ascii="Arial" w:hAnsi="Arial" w:cs="Arial"/>
          <w:b/>
          <w:sz w:val="32"/>
          <w:szCs w:val="32"/>
        </w:rPr>
      </w:pPr>
    </w:p>
    <w:p w14:paraId="4F9EB449" w14:textId="77777777" w:rsidR="00637CF0" w:rsidRPr="000C5684" w:rsidRDefault="00637CF0" w:rsidP="00637CF0">
      <w:pPr>
        <w:rPr>
          <w:rFonts w:ascii="Arial" w:hAnsi="Arial" w:cs="Arial"/>
          <w:b/>
          <w:sz w:val="32"/>
          <w:szCs w:val="32"/>
        </w:rPr>
      </w:pPr>
      <w:r w:rsidRPr="000C5684">
        <w:rPr>
          <w:rFonts w:ascii="Arial" w:hAnsi="Arial" w:cs="Arial"/>
          <w:b/>
          <w:sz w:val="32"/>
          <w:szCs w:val="32"/>
        </w:rPr>
        <w:t>Information Sharing</w:t>
      </w:r>
    </w:p>
    <w:p w14:paraId="4F9EB44A" w14:textId="77777777" w:rsidR="00637CF0" w:rsidRPr="000C5684" w:rsidRDefault="00637CF0" w:rsidP="00637CF0">
      <w:pPr>
        <w:rPr>
          <w:rFonts w:ascii="Arial" w:hAnsi="Arial" w:cs="Arial"/>
          <w:sz w:val="24"/>
          <w:szCs w:val="24"/>
        </w:rPr>
      </w:pPr>
      <w:r w:rsidRPr="000C5684">
        <w:rPr>
          <w:rFonts w:ascii="Arial" w:hAnsi="Arial" w:cs="Arial"/>
          <w:sz w:val="24"/>
          <w:szCs w:val="24"/>
        </w:rPr>
        <w:t xml:space="preserve">Effective information sharing is the key to multi agency working. Partners are permitted to share information at OVAL meetings </w:t>
      </w:r>
      <w:r w:rsidR="001A610D" w:rsidRPr="000C5684">
        <w:rPr>
          <w:rFonts w:ascii="Arial" w:hAnsi="Arial" w:cs="Arial"/>
          <w:sz w:val="24"/>
          <w:szCs w:val="24"/>
        </w:rPr>
        <w:t>using the following legislation</w:t>
      </w:r>
      <w:r w:rsidRPr="000C5684">
        <w:rPr>
          <w:rFonts w:ascii="Arial" w:hAnsi="Arial" w:cs="Arial"/>
          <w:sz w:val="24"/>
          <w:szCs w:val="24"/>
        </w:rPr>
        <w:t xml:space="preserve">: </w:t>
      </w:r>
    </w:p>
    <w:p w14:paraId="4F9EB44B" w14:textId="77777777" w:rsidR="00637CF0" w:rsidRPr="000C5684" w:rsidRDefault="00637CF0" w:rsidP="00637CF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C5684">
        <w:rPr>
          <w:rFonts w:ascii="Arial" w:hAnsi="Arial" w:cs="Arial"/>
          <w:sz w:val="24"/>
          <w:szCs w:val="24"/>
        </w:rPr>
        <w:t>Hampshire and IOW Crime and Disorder Information Sharing protocol</w:t>
      </w:r>
    </w:p>
    <w:p w14:paraId="4F9EB44C" w14:textId="77777777" w:rsidR="00637CF0" w:rsidRPr="000C5684" w:rsidRDefault="001A610D" w:rsidP="00637CF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C5684">
        <w:rPr>
          <w:rFonts w:ascii="Arial" w:hAnsi="Arial" w:cs="Arial"/>
          <w:sz w:val="24"/>
          <w:szCs w:val="24"/>
        </w:rPr>
        <w:t>Section 115 Crime and Disorder A</w:t>
      </w:r>
      <w:r w:rsidR="00637CF0" w:rsidRPr="000C5684">
        <w:rPr>
          <w:rFonts w:ascii="Arial" w:hAnsi="Arial" w:cs="Arial"/>
          <w:sz w:val="24"/>
          <w:szCs w:val="24"/>
        </w:rPr>
        <w:t>ct 1998</w:t>
      </w:r>
    </w:p>
    <w:p w14:paraId="4F9EB44D" w14:textId="77777777" w:rsidR="00374469" w:rsidRPr="000C5684" w:rsidRDefault="00637CF0" w:rsidP="001A610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C5684">
        <w:rPr>
          <w:rFonts w:ascii="Arial" w:hAnsi="Arial" w:cs="Arial"/>
          <w:sz w:val="24"/>
          <w:szCs w:val="24"/>
        </w:rPr>
        <w:t>Section 29 Data Protection Act 1998</w:t>
      </w:r>
    </w:p>
    <w:p w14:paraId="4F9EB44E" w14:textId="77777777" w:rsidR="00374469" w:rsidRPr="000C5684" w:rsidRDefault="00374469" w:rsidP="00374469">
      <w:pPr>
        <w:rPr>
          <w:rFonts w:ascii="Arial" w:hAnsi="Arial" w:cs="Arial"/>
          <w:sz w:val="24"/>
          <w:szCs w:val="24"/>
        </w:rPr>
      </w:pPr>
      <w:r w:rsidRPr="000C5684">
        <w:rPr>
          <w:rFonts w:ascii="Arial" w:hAnsi="Arial" w:cs="Arial"/>
          <w:sz w:val="24"/>
          <w:szCs w:val="24"/>
        </w:rPr>
        <w:t xml:space="preserve">All </w:t>
      </w:r>
      <w:r w:rsidR="00637CF0" w:rsidRPr="000C5684">
        <w:rPr>
          <w:rFonts w:ascii="Arial" w:hAnsi="Arial" w:cs="Arial"/>
          <w:sz w:val="24"/>
          <w:szCs w:val="24"/>
        </w:rPr>
        <w:t xml:space="preserve">information shared at OVAL should be used for preventing crime and disorder. </w:t>
      </w:r>
      <w:r w:rsidRPr="000C5684">
        <w:rPr>
          <w:rFonts w:ascii="Arial" w:hAnsi="Arial" w:cs="Arial"/>
          <w:sz w:val="24"/>
          <w:szCs w:val="24"/>
        </w:rPr>
        <w:t>During the meeting the following applies:</w:t>
      </w:r>
    </w:p>
    <w:p w14:paraId="4F9EB44F" w14:textId="77777777" w:rsidR="00374469" w:rsidRPr="000C5684" w:rsidRDefault="00374469" w:rsidP="0037446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C5684">
        <w:rPr>
          <w:rFonts w:ascii="Arial" w:hAnsi="Arial" w:cs="Arial"/>
          <w:sz w:val="24"/>
          <w:szCs w:val="24"/>
        </w:rPr>
        <w:t xml:space="preserve">Individuals will be asked to sign and agree to the information sharing protocol at each meeting. A copy of this document will be held on record. </w:t>
      </w:r>
    </w:p>
    <w:p w14:paraId="4F9EB450" w14:textId="77777777" w:rsidR="00637CF0" w:rsidRPr="000C5684" w:rsidRDefault="00637CF0" w:rsidP="00637CF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C5684">
        <w:rPr>
          <w:rFonts w:ascii="Arial" w:hAnsi="Arial" w:cs="Arial"/>
          <w:sz w:val="24"/>
          <w:szCs w:val="24"/>
        </w:rPr>
        <w:t xml:space="preserve">Each partner is responsible for ensuring information and documents from the meeting are stored securely and destroyed </w:t>
      </w:r>
      <w:r w:rsidR="00A14FBB" w:rsidRPr="000C5684">
        <w:rPr>
          <w:rFonts w:ascii="Arial" w:hAnsi="Arial" w:cs="Arial"/>
          <w:sz w:val="24"/>
          <w:szCs w:val="24"/>
        </w:rPr>
        <w:t>in accordance with their own organisation policy and relevant legislation requirements</w:t>
      </w:r>
      <w:r w:rsidRPr="000C5684">
        <w:rPr>
          <w:rFonts w:ascii="Arial" w:hAnsi="Arial" w:cs="Arial"/>
          <w:sz w:val="24"/>
          <w:szCs w:val="24"/>
        </w:rPr>
        <w:t xml:space="preserve">. </w:t>
      </w:r>
    </w:p>
    <w:p w14:paraId="4F9EB451" w14:textId="77777777" w:rsidR="00637CF0" w:rsidRPr="000C5684" w:rsidRDefault="00637CF0" w:rsidP="00637CF0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0C5684">
        <w:rPr>
          <w:rFonts w:ascii="Arial" w:hAnsi="Arial" w:cs="Arial"/>
          <w:sz w:val="24"/>
          <w:szCs w:val="24"/>
        </w:rPr>
        <w:t xml:space="preserve">All partners will be responsible for ensuring that they have secure access to agendas, minutes, actions and updates. </w:t>
      </w:r>
    </w:p>
    <w:p w14:paraId="4F9EB452" w14:textId="77777777" w:rsidR="00637CF0" w:rsidRPr="000C5684" w:rsidRDefault="00637CF0" w:rsidP="00637CF0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0C5684">
        <w:rPr>
          <w:rFonts w:ascii="Arial" w:hAnsi="Arial" w:cs="Arial"/>
          <w:sz w:val="24"/>
          <w:szCs w:val="24"/>
        </w:rPr>
        <w:t xml:space="preserve">All relevant documents will be uploaded to SafetyNet and where appropriate actions completed by core members. </w:t>
      </w:r>
    </w:p>
    <w:p w14:paraId="4F9EB453" w14:textId="77777777" w:rsidR="00A14FBB" w:rsidRPr="000C5684" w:rsidRDefault="00A14FBB" w:rsidP="00637CF0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0C5684">
        <w:rPr>
          <w:rFonts w:ascii="Arial" w:hAnsi="Arial" w:cs="Arial"/>
          <w:sz w:val="24"/>
          <w:szCs w:val="24"/>
        </w:rPr>
        <w:t xml:space="preserve">Once uploaded onto SafetyNet the City Council Community Safety Team will delete emails and </w:t>
      </w:r>
      <w:r w:rsidR="0055451B" w:rsidRPr="000C5684">
        <w:rPr>
          <w:rFonts w:ascii="Arial" w:hAnsi="Arial" w:cs="Arial"/>
          <w:sz w:val="24"/>
          <w:szCs w:val="24"/>
        </w:rPr>
        <w:t xml:space="preserve">any </w:t>
      </w:r>
      <w:r w:rsidRPr="000C5684">
        <w:rPr>
          <w:rFonts w:ascii="Arial" w:hAnsi="Arial" w:cs="Arial"/>
          <w:sz w:val="24"/>
          <w:szCs w:val="24"/>
        </w:rPr>
        <w:t>related files from their internal records after a period of 6months or as part of a twice yearly review.</w:t>
      </w:r>
    </w:p>
    <w:p w14:paraId="4F9EB454" w14:textId="77777777" w:rsidR="00134C10" w:rsidRPr="000C5684" w:rsidRDefault="00134C10"/>
    <w:sectPr w:rsidR="00134C10" w:rsidRPr="000C5684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9EB457" w14:textId="77777777" w:rsidR="00BC02A7" w:rsidRDefault="00BC02A7" w:rsidP="00BC02A7">
      <w:pPr>
        <w:spacing w:after="0" w:line="240" w:lineRule="auto"/>
      </w:pPr>
      <w:r>
        <w:separator/>
      </w:r>
    </w:p>
  </w:endnote>
  <w:endnote w:type="continuationSeparator" w:id="0">
    <w:p w14:paraId="4F9EB458" w14:textId="77777777" w:rsidR="00BC02A7" w:rsidRDefault="00BC02A7" w:rsidP="00BC0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EB459" w14:textId="77777777" w:rsidR="00BC02A7" w:rsidRDefault="00BC02A7">
    <w:pPr>
      <w:pStyle w:val="Footer"/>
    </w:pPr>
    <w:r>
      <w:t xml:space="preserve">Reviewed:  </w:t>
    </w:r>
    <w:r w:rsidR="0055451B">
      <w:t xml:space="preserve">7 April </w:t>
    </w:r>
    <w:r>
      <w:t>201</w:t>
    </w:r>
    <w:r w:rsidR="0055451B"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EB455" w14:textId="77777777" w:rsidR="00BC02A7" w:rsidRDefault="00BC02A7" w:rsidP="00BC02A7">
      <w:pPr>
        <w:spacing w:after="0" w:line="240" w:lineRule="auto"/>
      </w:pPr>
      <w:r>
        <w:separator/>
      </w:r>
    </w:p>
  </w:footnote>
  <w:footnote w:type="continuationSeparator" w:id="0">
    <w:p w14:paraId="4F9EB456" w14:textId="77777777" w:rsidR="00BC02A7" w:rsidRDefault="00BC02A7" w:rsidP="00BC02A7">
      <w:pPr>
        <w:spacing w:after="0" w:line="240" w:lineRule="auto"/>
      </w:pPr>
      <w:r>
        <w:continuationSeparator/>
      </w:r>
    </w:p>
  </w:footnote>
  <w:footnote w:id="1">
    <w:p w14:paraId="4F9EB45A" w14:textId="77777777" w:rsidR="007308C0" w:rsidRDefault="009C2718" w:rsidP="009C2718">
      <w:pPr>
        <w:rPr>
          <w:rFonts w:cs="Arial"/>
          <w:sz w:val="18"/>
          <w:szCs w:val="18"/>
        </w:rPr>
      </w:pPr>
      <w:r w:rsidRPr="007308C0">
        <w:rPr>
          <w:rStyle w:val="FootnoteReference"/>
          <w:sz w:val="18"/>
          <w:szCs w:val="18"/>
        </w:rPr>
        <w:footnoteRef/>
      </w:r>
      <w:r w:rsidRPr="007308C0">
        <w:rPr>
          <w:sz w:val="18"/>
          <w:szCs w:val="18"/>
        </w:rPr>
        <w:t xml:space="preserve"> Decision making - </w:t>
      </w:r>
      <w:r w:rsidRPr="007308C0">
        <w:rPr>
          <w:rFonts w:cs="Arial"/>
          <w:sz w:val="18"/>
          <w:szCs w:val="18"/>
        </w:rPr>
        <w:t>it is important that those attending the meeting have the authority to make decisions on behalf of the authority they represent.</w:t>
      </w:r>
    </w:p>
    <w:p w14:paraId="4F9EB45B" w14:textId="77777777" w:rsidR="009C2718" w:rsidRDefault="007308C0" w:rsidP="009C2718">
      <w:pPr>
        <w:rPr>
          <w:rFonts w:cs="Arial"/>
          <w:sz w:val="18"/>
          <w:szCs w:val="18"/>
        </w:rPr>
      </w:pPr>
      <w:r w:rsidRPr="007308C0">
        <w:rPr>
          <w:rStyle w:val="FootnoteReference"/>
          <w:sz w:val="18"/>
          <w:szCs w:val="18"/>
        </w:rPr>
        <w:t xml:space="preserve"> </w:t>
      </w:r>
      <w:r w:rsidR="001B6DCC">
        <w:rPr>
          <w:rStyle w:val="FootnoteReference"/>
          <w:sz w:val="18"/>
          <w:szCs w:val="18"/>
        </w:rPr>
        <w:t>2</w:t>
      </w:r>
      <w:r w:rsidRPr="007308C0">
        <w:rPr>
          <w:sz w:val="18"/>
          <w:szCs w:val="18"/>
        </w:rPr>
        <w:t xml:space="preserve"> </w:t>
      </w:r>
      <w:r>
        <w:rPr>
          <w:sz w:val="18"/>
          <w:szCs w:val="18"/>
        </w:rPr>
        <w:t>Multi-agency groups – this list is not exhaustive, however it provides an overview of the key groups</w:t>
      </w:r>
      <w:r w:rsidR="001B6DCC">
        <w:rPr>
          <w:sz w:val="18"/>
          <w:szCs w:val="18"/>
        </w:rPr>
        <w:t xml:space="preserve"> that OVAL has </w:t>
      </w:r>
      <w:r>
        <w:rPr>
          <w:sz w:val="18"/>
          <w:szCs w:val="18"/>
        </w:rPr>
        <w:t>link</w:t>
      </w:r>
      <w:r w:rsidR="001B6DCC">
        <w:rPr>
          <w:sz w:val="18"/>
          <w:szCs w:val="18"/>
        </w:rPr>
        <w:t>s</w:t>
      </w:r>
      <w:r>
        <w:rPr>
          <w:sz w:val="18"/>
          <w:szCs w:val="18"/>
        </w:rPr>
        <w:t xml:space="preserve"> to.</w:t>
      </w:r>
    </w:p>
    <w:p w14:paraId="4F9EB45C" w14:textId="77777777" w:rsidR="007308C0" w:rsidRPr="007308C0" w:rsidRDefault="007308C0" w:rsidP="009C2718">
      <w:pPr>
        <w:rPr>
          <w:rFonts w:ascii="Arial" w:hAnsi="Arial" w:cs="Arial"/>
          <w:b/>
          <w:sz w:val="18"/>
          <w:szCs w:val="18"/>
        </w:rPr>
      </w:pPr>
    </w:p>
    <w:p w14:paraId="4F9EB45D" w14:textId="77777777" w:rsidR="009C2718" w:rsidRDefault="009C2718" w:rsidP="007308C0">
      <w:pPr>
        <w:pStyle w:val="FootnoteText"/>
      </w:pPr>
    </w:p>
  </w:footnote>
  <w:footnote w:id="2">
    <w:p w14:paraId="4F9EB45E" w14:textId="77777777" w:rsidR="007308C0" w:rsidRPr="007308C0" w:rsidRDefault="007308C0">
      <w:pPr>
        <w:pStyle w:val="FootnoteText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1E5D"/>
    <w:multiLevelType w:val="hybridMultilevel"/>
    <w:tmpl w:val="C77EB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E373A"/>
    <w:multiLevelType w:val="hybridMultilevel"/>
    <w:tmpl w:val="0158D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10741"/>
    <w:multiLevelType w:val="hybridMultilevel"/>
    <w:tmpl w:val="D41E3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8E7510"/>
    <w:multiLevelType w:val="hybridMultilevel"/>
    <w:tmpl w:val="7090BFB6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485702"/>
    <w:multiLevelType w:val="hybridMultilevel"/>
    <w:tmpl w:val="0B32E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6321F3"/>
    <w:multiLevelType w:val="hybridMultilevel"/>
    <w:tmpl w:val="04D0E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852AAF"/>
    <w:multiLevelType w:val="hybridMultilevel"/>
    <w:tmpl w:val="F0D83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572992"/>
    <w:multiLevelType w:val="hybridMultilevel"/>
    <w:tmpl w:val="E6144BE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A4219D4"/>
    <w:multiLevelType w:val="hybridMultilevel"/>
    <w:tmpl w:val="1B166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F0"/>
    <w:rsid w:val="000C5684"/>
    <w:rsid w:val="000E0154"/>
    <w:rsid w:val="00134C10"/>
    <w:rsid w:val="00182241"/>
    <w:rsid w:val="00187AAF"/>
    <w:rsid w:val="00193CE1"/>
    <w:rsid w:val="001A610D"/>
    <w:rsid w:val="001B6DCC"/>
    <w:rsid w:val="002965E9"/>
    <w:rsid w:val="00374469"/>
    <w:rsid w:val="004552C4"/>
    <w:rsid w:val="0049420C"/>
    <w:rsid w:val="00501987"/>
    <w:rsid w:val="0055451B"/>
    <w:rsid w:val="005B545C"/>
    <w:rsid w:val="00637CF0"/>
    <w:rsid w:val="00642C40"/>
    <w:rsid w:val="007062D1"/>
    <w:rsid w:val="007308C0"/>
    <w:rsid w:val="008517C0"/>
    <w:rsid w:val="00885D68"/>
    <w:rsid w:val="009C2718"/>
    <w:rsid w:val="00A14FBB"/>
    <w:rsid w:val="00A54B97"/>
    <w:rsid w:val="00AB1B7F"/>
    <w:rsid w:val="00AB6584"/>
    <w:rsid w:val="00B279D0"/>
    <w:rsid w:val="00BC02A7"/>
    <w:rsid w:val="00CE5B9A"/>
    <w:rsid w:val="00D23EC4"/>
    <w:rsid w:val="00D36E2E"/>
    <w:rsid w:val="00D6647D"/>
    <w:rsid w:val="00EF6578"/>
    <w:rsid w:val="00F8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F9EB4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C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02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2A7"/>
  </w:style>
  <w:style w:type="paragraph" w:styleId="Footer">
    <w:name w:val="footer"/>
    <w:basedOn w:val="Normal"/>
    <w:link w:val="FooterChar"/>
    <w:uiPriority w:val="99"/>
    <w:unhideWhenUsed/>
    <w:rsid w:val="00BC02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2A7"/>
  </w:style>
  <w:style w:type="paragraph" w:styleId="FootnoteText">
    <w:name w:val="footnote text"/>
    <w:basedOn w:val="Normal"/>
    <w:link w:val="FootnoteTextChar"/>
    <w:uiPriority w:val="99"/>
    <w:semiHidden/>
    <w:unhideWhenUsed/>
    <w:rsid w:val="009C27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27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27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C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02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2A7"/>
  </w:style>
  <w:style w:type="paragraph" w:styleId="Footer">
    <w:name w:val="footer"/>
    <w:basedOn w:val="Normal"/>
    <w:link w:val="FooterChar"/>
    <w:uiPriority w:val="99"/>
    <w:unhideWhenUsed/>
    <w:rsid w:val="00BC02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2A7"/>
  </w:style>
  <w:style w:type="paragraph" w:styleId="FootnoteText">
    <w:name w:val="footnote text"/>
    <w:basedOn w:val="Normal"/>
    <w:link w:val="FootnoteTextChar"/>
    <w:uiPriority w:val="99"/>
    <w:semiHidden/>
    <w:unhideWhenUsed/>
    <w:rsid w:val="009C27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27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27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3761d32a-28de-48f2-813f-3d03b670b063">2017</Year>
    <TaxCatchAll xmlns="26c861a3-8d7c-418b-9849-fd9ae0ee5d77">
      <Value>167</Value>
    </TaxCatchAll>
    <Partner_x0020_Organisation xmlns="3761d32a-28de-48f2-813f-3d03b670b063" xsi:nil="true"/>
    <Original_x0020_Document_x0020_Date xmlns="26c861a3-8d7c-418b-9849-fd9ae0ee5d77">2017-05-04T23:00:00+00:00</Original_x0020_Document_x0020_Date>
    <of067d439f0a45209428c4de121d62b5 xmlns="3761d32a-28de-48f2-813f-3d03b670b0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Performance Management</TermName>
          <TermId xmlns="http://schemas.microsoft.com/office/infopath/2007/PartnerControls">88969b11-042a-4120-ae90-1af5e3a34050</TermId>
        </TermInfo>
      </Terms>
    </of067d439f0a45209428c4de121d62b5>
    <TaxKeywordTaxHTField xmlns="26c861a3-8d7c-418b-9849-fd9ae0ee5d77">
      <Terms xmlns="http://schemas.microsoft.com/office/infopath/2007/PartnerControls"/>
    </TaxKeywordTaxHTField>
  </documentManagement>
</p:properties>
</file>

<file path=customXml/item2.xml><?xml version="1.0" encoding="utf-8"?>
<?mso-contentType ?>
<SharedContentType xmlns="Microsoft.SharePoint.Taxonomy.ContentTypeSync" SourceId="d2a3a6c9-dff4-4fc8-bcde-a84e5a3dc5b4" ContentTypeId="0x010100BD20F0AA2B8D8A4D944BDFBEDAC77B88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artnership" ma:contentTypeID="0x010100BD20F0AA2B8D8A4D944BDFBEDAC77B8800D086807407BC4F4CB8344DD238D3545600BED7C4B037BCBF42A4BFC86EF50F3590" ma:contentTypeVersion="9" ma:contentTypeDescription="" ma:contentTypeScope="" ma:versionID="a082fda98d925f23715c276d598e8766">
  <xsd:schema xmlns:xsd="http://www.w3.org/2001/XMLSchema" xmlns:xs="http://www.w3.org/2001/XMLSchema" xmlns:p="http://schemas.microsoft.com/office/2006/metadata/properties" xmlns:ns2="26c861a3-8d7c-418b-9849-fd9ae0ee5d77" xmlns:ns3="3761d32a-28de-48f2-813f-3d03b670b063" targetNamespace="http://schemas.microsoft.com/office/2006/metadata/properties" ma:root="true" ma:fieldsID="53d40c9d8285b61062c65b4fbc365e94" ns2:_="" ns3:_="">
    <xsd:import namespace="26c861a3-8d7c-418b-9849-fd9ae0ee5d77"/>
    <xsd:import namespace="3761d32a-28de-48f2-813f-3d03b670b06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Original_x0020_Document_x0020_Date" minOccurs="0"/>
                <xsd:element ref="ns2:TaxKeywordTaxHTField" minOccurs="0"/>
                <xsd:element ref="ns3:of067d439f0a45209428c4de121d62b5" minOccurs="0"/>
                <xsd:element ref="ns3:Year" minOccurs="0"/>
                <xsd:element ref="ns3:Partner_x0020_Organis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861a3-8d7c-418b-9849-fd9ae0ee5d77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1c27821a-bf60-474e-9d08-619f896e985c}" ma:internalName="TaxCatchAll" ma:showField="CatchAllData" ma:web="3761d32a-28de-48f2-813f-3d03b670b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1c27821a-bf60-474e-9d08-619f896e985c}" ma:internalName="TaxCatchAllLabel" ma:readOnly="true" ma:showField="CatchAllDataLabel" ma:web="3761d32a-28de-48f2-813f-3d03b670b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iginal_x0020_Document_x0020_Date" ma:index="11" nillable="true" ma:displayName="Original Document Date" ma:default="[today]" ma:format="DateOnly" ma:internalName="Original_x0020_Document_x0020_Date">
      <xsd:simpleType>
        <xsd:restriction base="dms:DateTime"/>
      </xsd:simpleType>
    </xsd:element>
    <xsd:element name="TaxKeywordTaxHTField" ma:index="12" nillable="true" ma:taxonomy="true" ma:internalName="TaxKeywordTaxHTField" ma:taxonomyFieldName="TaxKeyword" ma:displayName="Reference" ma:fieldId="{23f27201-bee3-471e-b2e7-b64fd8b7ca38}" ma:taxonomyMulti="true" ma:sspId="d2a3a6c9-dff4-4fc8-bcde-a84e5a3dc5b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1d32a-28de-48f2-813f-3d03b670b063" elementFormDefault="qualified">
    <xsd:import namespace="http://schemas.microsoft.com/office/2006/documentManagement/types"/>
    <xsd:import namespace="http://schemas.microsoft.com/office/infopath/2007/PartnerControls"/>
    <xsd:element name="of067d439f0a45209428c4de121d62b5" ma:index="13" ma:taxonomy="true" ma:internalName="of067d439f0a45209428c4de121d62b5" ma:taxonomyFieldName="Partnership_x0020_Category" ma:displayName="Partnership Category" ma:readOnly="false" ma:default="" ma:fieldId="{8f067d43-9f0a-4520-9428-c4de121d62b5}" ma:sspId="d2a3a6c9-dff4-4fc8-bcde-a84e5a3dc5b4" ma:termSetId="e12cca1b-267c-43e2-891b-79a76f538741" ma:anchorId="d930b66c-bfa9-43fe-81c8-07cb1198eb16" ma:open="false" ma:isKeyword="false">
      <xsd:complexType>
        <xsd:sequence>
          <xsd:element ref="pc:Terms" minOccurs="0" maxOccurs="1"/>
        </xsd:sequence>
      </xsd:complexType>
    </xsd:element>
    <xsd:element name="Year" ma:index="15" nillable="true" ma:displayName="Year" ma:format="Dropdown" ma:hidden="true" ma:internalName="Year" ma:readOnly="false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  <xsd:element name="Partner_x0020_Organisation" ma:index="16" nillable="true" ma:displayName="Partner Organisation" ma:hidden="true" ma:internalName="Partner_x0020_Organis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27435-58CC-4B4D-9E9E-761C3C8611AB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purl.org/dc/terms/"/>
    <ds:schemaRef ds:uri="26c861a3-8d7c-418b-9849-fd9ae0ee5d77"/>
    <ds:schemaRef ds:uri="http://schemas.microsoft.com/office/2006/metadata/properties"/>
    <ds:schemaRef ds:uri="http://schemas.openxmlformats.org/package/2006/metadata/core-properties"/>
    <ds:schemaRef ds:uri="3761d32a-28de-48f2-813f-3d03b670b06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18565C6-CDB7-4703-B2C8-FE52A8D95B1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36289CD-BCE1-45E6-B5EA-510F470E03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c861a3-8d7c-418b-9849-fd9ae0ee5d77"/>
    <ds:schemaRef ds:uri="3761d32a-28de-48f2-813f-3d03b670b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4715AD-09C6-46D5-B4FC-F991DBD313A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2F5DC5D-9AF9-4FD2-83C1-10863D5D9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Winchester City Council</Company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Tuddenham</dc:creator>
  <cp:lastModifiedBy>Lucy Spence</cp:lastModifiedBy>
  <cp:revision>2</cp:revision>
  <dcterms:created xsi:type="dcterms:W3CDTF">2017-08-16T09:51:00Z</dcterms:created>
  <dcterms:modified xsi:type="dcterms:W3CDTF">2017-08-16T09:51:00Z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0x010100BD20F0AA2B8D8A4D944BDFBEDAC77B8800D086807407BC4F4CB8344DD238D3545600BED7C4B037BCBF42A4BFC86EF50F3590</vt:lpwstr>
  </property>
  <property fmtid="{D5CDD505-2E9C-101B-9397-08002B2CF9AE}" pid="3" name="TaxKeyword">
    <vt:lpwstr/>
  </property>
  <property fmtid="{D5CDD505-2E9C-101B-9397-08002B2CF9AE}" pid="4" name="Partnership Category">
    <vt:lpwstr>167;#Performance Management|88969b11-042a-4120-ae90-1af5e3a34050</vt:lpwstr>
  </property>
</Properties>
</file>